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2DCA" w14:textId="1D500372" w:rsidR="00826BF4" w:rsidRDefault="00826BF4"/>
    <w:p w14:paraId="4D7F07B1" w14:textId="77777777" w:rsidR="00114BE4" w:rsidRDefault="00114BE4"/>
    <w:p w14:paraId="1054DD50" w14:textId="77777777" w:rsidR="00C5242B" w:rsidRDefault="00C5242B" w:rsidP="00522A43"/>
    <w:p w14:paraId="783249C1" w14:textId="77777777" w:rsidR="00C5242B" w:rsidRDefault="00C5242B" w:rsidP="009803AE"/>
    <w:p w14:paraId="253B2A86" w14:textId="77777777" w:rsidR="00C5242B" w:rsidRDefault="00C5242B" w:rsidP="009803AE"/>
    <w:p w14:paraId="171264D0" w14:textId="18744AE0" w:rsidR="00C5242B" w:rsidRDefault="008B4417" w:rsidP="00800A8B">
      <w:pPr>
        <w:ind w:firstLine="4820"/>
      </w:pPr>
      <w:r>
        <w:t>Prénom NOM</w:t>
      </w:r>
    </w:p>
    <w:p w14:paraId="57ECE209" w14:textId="10E42C2F" w:rsidR="00114BE4" w:rsidRDefault="008B4417" w:rsidP="00800A8B">
      <w:pPr>
        <w:ind w:firstLine="4820"/>
      </w:pPr>
      <w:r>
        <w:t>N° et rue</w:t>
      </w:r>
    </w:p>
    <w:p w14:paraId="7F2B289E" w14:textId="10A004B1" w:rsidR="009803AE" w:rsidRDefault="008B4417" w:rsidP="00800A8B">
      <w:pPr>
        <w:ind w:firstLine="4820"/>
      </w:pPr>
      <w:r>
        <w:t>CP - Ville</w:t>
      </w:r>
    </w:p>
    <w:p w14:paraId="16356ABE" w14:textId="77777777" w:rsidR="00114BE4" w:rsidRDefault="00114BE4" w:rsidP="00CA132C">
      <w:pPr>
        <w:pStyle w:val="ift2"/>
      </w:pPr>
    </w:p>
    <w:p w14:paraId="68A500DA" w14:textId="77777777" w:rsidR="005F7DC2" w:rsidRPr="005F7DC2" w:rsidRDefault="005F7DC2" w:rsidP="00F132B6">
      <w:pPr>
        <w:pStyle w:val="IFT-Date"/>
      </w:pPr>
      <w:r w:rsidRPr="005F7DC2">
        <w:t>Paris</w:t>
      </w:r>
      <w:r w:rsidRPr="005F7DC2">
        <w:rPr>
          <w:spacing w:val="6"/>
        </w:rPr>
        <w:t xml:space="preserve"> </w:t>
      </w:r>
      <w:r w:rsidRPr="005F7DC2">
        <w:t>–</w:t>
      </w:r>
      <w:r w:rsidRPr="005F7DC2">
        <w:rPr>
          <w:spacing w:val="7"/>
        </w:rPr>
        <w:t xml:space="preserve"> </w:t>
      </w:r>
      <w:r w:rsidRPr="005F7DC2">
        <w:t>05</w:t>
      </w:r>
      <w:r w:rsidRPr="005F7DC2">
        <w:rPr>
          <w:spacing w:val="7"/>
        </w:rPr>
        <w:t xml:space="preserve"> </w:t>
      </w:r>
      <w:r w:rsidRPr="005F7DC2">
        <w:t>janvier</w:t>
      </w:r>
      <w:r w:rsidRPr="005F7DC2">
        <w:rPr>
          <w:spacing w:val="2"/>
        </w:rPr>
        <w:t xml:space="preserve"> </w:t>
      </w:r>
      <w:r w:rsidRPr="005F7DC2">
        <w:rPr>
          <w:spacing w:val="-4"/>
        </w:rPr>
        <w:t>2024</w:t>
      </w:r>
    </w:p>
    <w:p w14:paraId="0A84798A" w14:textId="77777777" w:rsidR="00114BE4" w:rsidRDefault="00114BE4" w:rsidP="00CA132C">
      <w:pPr>
        <w:pStyle w:val="ift2"/>
      </w:pPr>
    </w:p>
    <w:p w14:paraId="3FC07ED4" w14:textId="77777777" w:rsidR="00114BE4" w:rsidRDefault="00114BE4"/>
    <w:p w14:paraId="471CB5F0" w14:textId="1F136DB3" w:rsidR="00114BE4" w:rsidRPr="005F7DC2" w:rsidRDefault="007830EE" w:rsidP="00175703">
      <w:pPr>
        <w:pStyle w:val="IFT-Objet"/>
      </w:pPr>
      <w:r w:rsidRPr="005F7DC2">
        <w:t>Objet</w:t>
      </w:r>
      <w:r w:rsidR="00CE57E4">
        <w:t> </w:t>
      </w:r>
      <w:r w:rsidRPr="005F7DC2">
        <w:t>:</w:t>
      </w:r>
    </w:p>
    <w:p w14:paraId="4C7C6DE8" w14:textId="77777777" w:rsidR="00114BE4" w:rsidRDefault="00114BE4"/>
    <w:p w14:paraId="191AC99B" w14:textId="2E6F797D" w:rsidR="00114BE4" w:rsidRDefault="00EF62E4" w:rsidP="00EF62E4">
      <w:r>
        <w:t>Madame</w:t>
      </w:r>
      <w:r w:rsidR="005F7DC2">
        <w:t>,</w:t>
      </w:r>
      <w:r>
        <w:t xml:space="preserve"> Monsieur,</w:t>
      </w:r>
    </w:p>
    <w:p w14:paraId="2BA00C6B" w14:textId="77777777" w:rsidR="00EF62E4" w:rsidRDefault="00EF62E4" w:rsidP="00EF62E4"/>
    <w:p w14:paraId="1AA0CA56" w14:textId="77777777" w:rsidR="00EF62E4" w:rsidRDefault="00EF62E4" w:rsidP="00EF62E4"/>
    <w:p w14:paraId="3ABCB643" w14:textId="12AE716C" w:rsidR="007830EE" w:rsidRDefault="007830EE" w:rsidP="00EF62E4"/>
    <w:p w14:paraId="7F651160" w14:textId="77777777" w:rsidR="00114BE4" w:rsidRDefault="00114BE4" w:rsidP="00D24634">
      <w:pPr>
        <w:pStyle w:val="IFT-Paragraphe"/>
      </w:pPr>
    </w:p>
    <w:p w14:paraId="5876972F" w14:textId="77777777" w:rsidR="00114BE4" w:rsidRDefault="00114BE4" w:rsidP="00D24634">
      <w:pPr>
        <w:pStyle w:val="IFT-Paragraphe"/>
      </w:pPr>
    </w:p>
    <w:p w14:paraId="10E1E54B" w14:textId="77777777" w:rsidR="00114BE4" w:rsidRDefault="00114BE4" w:rsidP="00D24634">
      <w:pPr>
        <w:pStyle w:val="IFT-Paragraphe"/>
      </w:pPr>
    </w:p>
    <w:p w14:paraId="66BCBBC7" w14:textId="77777777" w:rsidR="00114BE4" w:rsidRDefault="00114BE4" w:rsidP="00D24634">
      <w:pPr>
        <w:pStyle w:val="IFT-Paragraphe"/>
      </w:pPr>
    </w:p>
    <w:p w14:paraId="5666415B" w14:textId="77777777" w:rsidR="00114BE4" w:rsidRDefault="00114BE4" w:rsidP="00D24634">
      <w:pPr>
        <w:pStyle w:val="IFT-Paragraphe"/>
      </w:pPr>
    </w:p>
    <w:p w14:paraId="3765083E" w14:textId="7C6933CD" w:rsidR="00114BE4" w:rsidRDefault="008B4417" w:rsidP="008B4417">
      <w:pPr>
        <w:pStyle w:val="IFTsignature"/>
      </w:pPr>
      <w:r>
        <w:t>Signature</w:t>
      </w:r>
    </w:p>
    <w:p w14:paraId="4726AF90" w14:textId="77777777" w:rsidR="00114BE4" w:rsidRDefault="00114BE4" w:rsidP="005F7DC2"/>
    <w:p w14:paraId="10A34508" w14:textId="77777777" w:rsidR="00114BE4" w:rsidRDefault="00114BE4" w:rsidP="00D24634">
      <w:pPr>
        <w:pStyle w:val="IFT-Paragraphe"/>
      </w:pPr>
    </w:p>
    <w:p w14:paraId="17371C34" w14:textId="77777777" w:rsidR="00114BE4" w:rsidRDefault="00114BE4" w:rsidP="005F7DC2"/>
    <w:p w14:paraId="4C3152CD" w14:textId="77777777" w:rsidR="00114BE4" w:rsidRPr="008B4417" w:rsidRDefault="00114BE4" w:rsidP="008B4417">
      <w:pPr>
        <w:pStyle w:val="IFTsignature"/>
        <w:ind w:left="0"/>
      </w:pPr>
    </w:p>
    <w:p w14:paraId="7F14A351" w14:textId="77777777" w:rsidR="008B4417" w:rsidRPr="008B4417" w:rsidRDefault="008B4417" w:rsidP="008B4417">
      <w:pPr>
        <w:pStyle w:val="iftparagraphe"/>
      </w:pPr>
    </w:p>
    <w:p w14:paraId="5B18C387" w14:textId="77777777" w:rsidR="00114BE4" w:rsidRDefault="00114BE4" w:rsidP="005F7DC2"/>
    <w:p w14:paraId="2C423B60" w14:textId="77777777" w:rsidR="00114BE4" w:rsidRDefault="00114BE4" w:rsidP="005F7DC2"/>
    <w:p w14:paraId="28CC656E" w14:textId="77777777" w:rsidR="00114BE4" w:rsidRDefault="00114BE4" w:rsidP="005F7DC2"/>
    <w:p w14:paraId="18B48133" w14:textId="77777777" w:rsidR="00114BE4" w:rsidRDefault="00114BE4" w:rsidP="005F7DC2"/>
    <w:p w14:paraId="61629769" w14:textId="77777777" w:rsidR="00114BE4" w:rsidRDefault="00114BE4" w:rsidP="005F7DC2"/>
    <w:p w14:paraId="1BEC8157" w14:textId="77777777" w:rsidR="00114BE4" w:rsidRDefault="00114BE4" w:rsidP="005F7DC2"/>
    <w:p w14:paraId="6E8C757E" w14:textId="77777777" w:rsidR="00114BE4" w:rsidRDefault="00114BE4" w:rsidP="005F7DC2"/>
    <w:p w14:paraId="78D079D8" w14:textId="77777777" w:rsidR="00114BE4" w:rsidRDefault="00114BE4" w:rsidP="005F7DC2"/>
    <w:p w14:paraId="3FC28007" w14:textId="77777777" w:rsidR="00114BE4" w:rsidRDefault="00114BE4" w:rsidP="005F7DC2"/>
    <w:p w14:paraId="24D0AE50" w14:textId="77777777" w:rsidR="00114BE4" w:rsidRDefault="00114BE4" w:rsidP="005F7DC2"/>
    <w:p w14:paraId="6BF49AD9" w14:textId="77777777" w:rsidR="00114BE4" w:rsidRDefault="00114BE4" w:rsidP="005F7DC2"/>
    <w:p w14:paraId="0E9C4364" w14:textId="77777777" w:rsidR="00695829" w:rsidRDefault="00695829" w:rsidP="005F7DC2"/>
    <w:p w14:paraId="2E8F3EB4" w14:textId="77777777" w:rsidR="00114BE4" w:rsidRDefault="00114BE4" w:rsidP="005F7DC2"/>
    <w:p w14:paraId="7029001E" w14:textId="77777777" w:rsidR="00114BE4" w:rsidRDefault="00114BE4" w:rsidP="005F7DC2"/>
    <w:p w14:paraId="6CE0640A" w14:textId="77777777" w:rsidR="008E205B" w:rsidRDefault="008E205B" w:rsidP="005F7DC2"/>
    <w:p w14:paraId="54EF3149" w14:textId="77777777" w:rsidR="008E205B" w:rsidRDefault="008E205B" w:rsidP="005F7DC2"/>
    <w:p w14:paraId="52FFDBB6" w14:textId="77777777" w:rsidR="008E205B" w:rsidRDefault="008E205B" w:rsidP="005F7DC2"/>
    <w:p w14:paraId="6263B980" w14:textId="77777777" w:rsidR="008E205B" w:rsidRDefault="008E205B" w:rsidP="005F7DC2"/>
    <w:p w14:paraId="21C79680" w14:textId="77777777" w:rsidR="008E205B" w:rsidRDefault="008E205B" w:rsidP="005F7DC2"/>
    <w:p w14:paraId="7A664E13" w14:textId="77777777" w:rsidR="008E205B" w:rsidRDefault="008E205B" w:rsidP="005F7DC2"/>
    <w:p w14:paraId="1EBB330B" w14:textId="77777777" w:rsidR="008E205B" w:rsidRDefault="008E205B" w:rsidP="005F7DC2"/>
    <w:p w14:paraId="76C24A5F" w14:textId="77777777" w:rsidR="008E205B" w:rsidRDefault="008E205B" w:rsidP="005F7DC2"/>
    <w:p w14:paraId="628816A5" w14:textId="77777777" w:rsidR="008E205B" w:rsidRDefault="008E205B" w:rsidP="005F7DC2"/>
    <w:p w14:paraId="4CBD002E" w14:textId="77777777" w:rsidR="008E205B" w:rsidRDefault="008E205B" w:rsidP="005F7DC2"/>
    <w:p w14:paraId="2E3CFB5E" w14:textId="77777777" w:rsidR="008E205B" w:rsidRDefault="008E205B" w:rsidP="005F7DC2"/>
    <w:p w14:paraId="0A02A7DC" w14:textId="77777777" w:rsidR="00046A4C" w:rsidRDefault="00046A4C" w:rsidP="005F7DC2"/>
    <w:p w14:paraId="670983ED" w14:textId="77777777" w:rsidR="00552535" w:rsidRDefault="00552535" w:rsidP="005F7DC2"/>
    <w:p w14:paraId="558B2CA8" w14:textId="77777777" w:rsidR="00552535" w:rsidRDefault="00552535" w:rsidP="005F7DC2"/>
    <w:sectPr w:rsidR="00552535" w:rsidSect="002D0D73">
      <w:footerReference w:type="default" r:id="rId7"/>
      <w:headerReference w:type="first" r:id="rId8"/>
      <w:footerReference w:type="first" r:id="rId9"/>
      <w:pgSz w:w="11906" w:h="16838"/>
      <w:pgMar w:top="782" w:right="799" w:bottom="1276" w:left="243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EBF47" w14:textId="77777777" w:rsidR="004A0527" w:rsidRDefault="004A0527" w:rsidP="00D732CC">
      <w:r>
        <w:separator/>
      </w:r>
    </w:p>
  </w:endnote>
  <w:endnote w:type="continuationSeparator" w:id="0">
    <w:p w14:paraId="67FBD6BA" w14:textId="77777777" w:rsidR="004A0527" w:rsidRDefault="004A0527" w:rsidP="00D7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llix">
    <w:altName w:val="Calibri"/>
    <w:panose1 w:val="00000000000000000000"/>
    <w:charset w:val="4D"/>
    <w:family w:val="auto"/>
    <w:notTrueType/>
    <w:pitch w:val="variable"/>
    <w:sig w:usb0="A10000FF" w:usb1="1000207B" w:usb2="00000000" w:usb3="00000000" w:csb0="00000193" w:csb1="00000000"/>
  </w:font>
  <w:font w:name="Gellix SemiBold">
    <w:altName w:val="Calibri"/>
    <w:panose1 w:val="00000000000000000000"/>
    <w:charset w:val="4D"/>
    <w:family w:val="auto"/>
    <w:notTrueType/>
    <w:pitch w:val="variable"/>
    <w:sig w:usb0="A10000FF" w:usb1="10002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9851398"/>
      <w:docPartObj>
        <w:docPartGallery w:val="Page Numbers (Bottom of Page)"/>
        <w:docPartUnique/>
      </w:docPartObj>
    </w:sdtPr>
    <w:sdtContent>
      <w:p w14:paraId="709ADE9D" w14:textId="7DD92B49" w:rsidR="00046A4C" w:rsidRDefault="00046A4C" w:rsidP="00590DD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F1EE" w14:textId="177947E5" w:rsidR="008F589F" w:rsidRPr="00EB6A34" w:rsidRDefault="00800A8B">
    <w:pPr>
      <w:pStyle w:val="Pieddepage"/>
      <w:rPr>
        <w:spacing w:val="-2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5AD70A" wp14:editId="432775DD">
              <wp:simplePos x="0" y="0"/>
              <wp:positionH relativeFrom="column">
                <wp:posOffset>45720</wp:posOffset>
              </wp:positionH>
              <wp:positionV relativeFrom="paragraph">
                <wp:posOffset>-116840</wp:posOffset>
              </wp:positionV>
              <wp:extent cx="1123315" cy="546100"/>
              <wp:effectExtent l="0" t="0" r="635" b="6350"/>
              <wp:wrapNone/>
              <wp:docPr id="6636432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315" cy="546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3CFBAA" w14:textId="387DA6FC" w:rsidR="00463CD6" w:rsidRPr="006A33DB" w:rsidRDefault="00F54CA9" w:rsidP="00463CD6">
                          <w:pPr>
                            <w:spacing w:line="216" w:lineRule="auto"/>
                            <w:rPr>
                              <w:b/>
                              <w:spacing w:val="-2"/>
                              <w:sz w:val="19"/>
                              <w:szCs w:val="19"/>
                            </w:rPr>
                          </w:pPr>
                          <w:r w:rsidRPr="006A33DB">
                            <w:rPr>
                              <w:b/>
                              <w:spacing w:val="-2"/>
                              <w:sz w:val="19"/>
                              <w:szCs w:val="19"/>
                            </w:rPr>
                            <w:t>Société de</w:t>
                          </w:r>
                        </w:p>
                        <w:p w14:paraId="33E5548E" w14:textId="6379033F" w:rsidR="00A25A66" w:rsidRPr="006A33DB" w:rsidRDefault="00A25A66" w:rsidP="00463CD6">
                          <w:pPr>
                            <w:spacing w:line="216" w:lineRule="auto"/>
                            <w:rPr>
                              <w:b/>
                              <w:spacing w:val="-2"/>
                              <w:sz w:val="19"/>
                              <w:szCs w:val="19"/>
                            </w:rPr>
                          </w:pPr>
                          <w:r w:rsidRPr="006A33DB">
                            <w:rPr>
                              <w:b/>
                              <w:spacing w:val="-2"/>
                              <w:sz w:val="19"/>
                              <w:szCs w:val="19"/>
                            </w:rPr>
                            <w:t>participation et</w:t>
                          </w:r>
                        </w:p>
                        <w:p w14:paraId="7021869C" w14:textId="096DD9B4" w:rsidR="00A25A66" w:rsidRPr="006A33DB" w:rsidRDefault="00A25A66" w:rsidP="00463CD6">
                          <w:pPr>
                            <w:spacing w:line="216" w:lineRule="auto"/>
                            <w:rPr>
                              <w:b/>
                              <w:spacing w:val="-2"/>
                              <w:sz w:val="19"/>
                              <w:szCs w:val="19"/>
                            </w:rPr>
                          </w:pPr>
                          <w:r w:rsidRPr="006A33DB">
                            <w:rPr>
                              <w:b/>
                              <w:spacing w:val="-2"/>
                              <w:sz w:val="19"/>
                              <w:szCs w:val="19"/>
                            </w:rPr>
                            <w:t>d'investissement</w:t>
                          </w:r>
                        </w:p>
                        <w:p w14:paraId="43E74F92" w14:textId="123EAE84" w:rsidR="00A25A66" w:rsidRPr="006A33DB" w:rsidRDefault="00A25A66" w:rsidP="00463CD6">
                          <w:pPr>
                            <w:spacing w:line="216" w:lineRule="auto"/>
                            <w:rPr>
                              <w:b/>
                              <w:spacing w:val="-2"/>
                              <w:sz w:val="19"/>
                              <w:szCs w:val="19"/>
                            </w:rPr>
                          </w:pPr>
                          <w:r w:rsidRPr="006A33DB">
                            <w:rPr>
                              <w:b/>
                              <w:spacing w:val="-2"/>
                              <w:sz w:val="19"/>
                              <w:szCs w:val="19"/>
                            </w:rPr>
                            <w:t>dans le numérique</w:t>
                          </w:r>
                        </w:p>
                        <w:p w14:paraId="768F617A" w14:textId="77777777" w:rsidR="00463CD6" w:rsidRPr="00062EDC" w:rsidRDefault="00463CD6" w:rsidP="00463CD6">
                          <w:pPr>
                            <w:spacing w:line="216" w:lineRule="auto"/>
                            <w:rPr>
                              <w:rFonts w:ascii="Gellix SemiBold"/>
                              <w:b/>
                              <w:sz w:val="19"/>
                              <w:szCs w:val="19"/>
                            </w:rPr>
                          </w:pPr>
                          <w:r w:rsidRPr="00062EDC">
                            <w:rPr>
                              <w:rFonts w:ascii="Gellix SemiBold"/>
                              <w:b/>
                              <w:sz w:val="19"/>
                              <w:szCs w:val="19"/>
                            </w:rPr>
                            <w:t>dans la fibre</w:t>
                          </w:r>
                        </w:p>
                        <w:p w14:paraId="759B726A" w14:textId="77777777" w:rsidR="00463CD6" w:rsidRPr="00062EDC" w:rsidRDefault="00463CD6" w:rsidP="00463CD6">
                          <w:pPr>
                            <w:spacing w:line="183" w:lineRule="exact"/>
                            <w:rPr>
                              <w:rFonts w:ascii="Gellix SemiBold"/>
                              <w:b/>
                              <w:sz w:val="19"/>
                              <w:szCs w:val="19"/>
                            </w:rPr>
                          </w:pPr>
                          <w:r w:rsidRPr="00062EDC">
                            <w:rPr>
                              <w:rFonts w:ascii="Gellix SemiBold"/>
                              <w:b/>
                              <w:sz w:val="19"/>
                              <w:szCs w:val="19"/>
                            </w:rPr>
                            <w:t>des</w:t>
                          </w:r>
                          <w:r w:rsidRPr="00062EDC">
                            <w:rPr>
                              <w:rFonts w:ascii="Gellix SemiBold"/>
                              <w:b/>
                              <w:spacing w:val="13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062EDC">
                            <w:rPr>
                              <w:rFonts w:ascii="Gellix SemiBold"/>
                              <w:b/>
                              <w:spacing w:val="-2"/>
                              <w:sz w:val="19"/>
                              <w:szCs w:val="19"/>
                            </w:rPr>
                            <w:t>territoires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AD70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3.6pt;margin-top:-9.2pt;width:88.4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2ndIwIAAEsEAAAOAAAAZHJzL2Uyb0RvYy54bWysVF1v2jAUfZ+0/2D5fSSBgSZEqBgV0yTU&#10;VqJVn41jE0uOr2cbEvbrd+0Q6Lo9TXsx17nf5xyzuOsaTU7CeQWmpMUop0QYDpUyh5K+PG8+faHE&#10;B2YqpsGIkp6Fp3fLjx8WrZ2LMdSgK+EIFjF+3tqS1iHYeZZ5XouG+RFYYdApwTUs4NUdssqxFqs3&#10;Ohvn+SxrwVXWARfe49f73kmXqb6UgodHKb0IRJcUZwvpdOncxzNbLtj84JitFb+Mwf5hioYpg02v&#10;pe5ZYOTo1B+lGsUdeJBhxKHJQErFRdoBtynyd9vsamZF2gXB8fYKk/9/ZfnDaWefHAndV+iQwAhI&#10;a/3c48e4TyddE39xUoJ+hPB8hU10gfCYVIwnk2JKCUff9POsyBOu2S3bOh++CWhINErqkJaEFjtt&#10;fcCOGDqExGYetKo2Sut0iVIQa+3IiSGJOqQZMeO3KG1IW9LZZJqnwgZiel9ZG2xw2ylaodt3RFVv&#10;9t1DdUYYHPQK8ZZvFM66ZT48MYeSwM1R5uERD6kBe8HFoqQG9/Nv32M8MoVeSlqUWEn9jyNzghL9&#10;3SCHUY+D4QZjPxjm2KwBFy7wAVmeTExwQQ+mdNC8ovpXsQu6mOHYq6RhMNehFzq+Hi5WqxSEqrMs&#10;bM3O8lg6AhyRf+5embMXegIS+wCD+Nj8HUt9bMw0sDoGkCpRGHHtUbzAjYpNzF5eV3wSb+8p6vYf&#10;sPwFAAD//wMAUEsDBBQABgAIAAAAIQBAOt814AAAAAgBAAAPAAAAZHJzL2Rvd25yZXYueG1sTI9B&#10;S8NAFITvgv9heYIXaTcpIQlpXooKHgRFrKXnbXbNxu6+jdltm/rr3Z70OMww8029mqxhRzX63hFC&#10;Ok+AKWqd7KlD2Hw8zUpgPgiSwjhSCGflYdVcX9Wiku5E7+q4Dh2LJeQrgaBDGCrOfauVFX7uBkXR&#10;+3SjFSHKseNyFKdYbg1fJEnOregpLmgxqEet2v36YBHKc/Z6t82L7Zd5e37QP903vewF4u3NdL8E&#10;FtQU/sJwwY/o0ESmnTuQ9MwgFIsYRJilZQbs4pdZCmyHkBc58Kbm/w80vwAAAP//AwBQSwECLQAU&#10;AAYACAAAACEAtoM4kv4AAADhAQAAEwAAAAAAAAAAAAAAAAAAAAAAW0NvbnRlbnRfVHlwZXNdLnht&#10;bFBLAQItABQABgAIAAAAIQA4/SH/1gAAAJQBAAALAAAAAAAAAAAAAAAAAC8BAABfcmVscy8ucmVs&#10;c1BLAQItABQABgAIAAAAIQABf2ndIwIAAEsEAAAOAAAAAAAAAAAAAAAAAC4CAABkcnMvZTJvRG9j&#10;LnhtbFBLAQItABQABgAIAAAAIQBAOt814AAAAAgBAAAPAAAAAAAAAAAAAAAAAH0EAABkcnMvZG93&#10;bnJldi54bWxQSwUGAAAAAAQABADzAAAAigUAAAAA&#10;" fillcolor="white [3201]" stroked="f" strokeweight=".5pt">
              <v:textbox inset="0,0,0,0">
                <w:txbxContent>
                  <w:p w14:paraId="183CFBAA" w14:textId="387DA6FC" w:rsidR="00463CD6" w:rsidRPr="006A33DB" w:rsidRDefault="00F54CA9" w:rsidP="00463CD6">
                    <w:pPr>
                      <w:spacing w:line="216" w:lineRule="auto"/>
                      <w:rPr>
                        <w:b/>
                        <w:spacing w:val="-2"/>
                        <w:sz w:val="19"/>
                        <w:szCs w:val="19"/>
                      </w:rPr>
                    </w:pPr>
                    <w:r w:rsidRPr="006A33DB">
                      <w:rPr>
                        <w:b/>
                        <w:spacing w:val="-2"/>
                        <w:sz w:val="19"/>
                        <w:szCs w:val="19"/>
                      </w:rPr>
                      <w:t>Société de</w:t>
                    </w:r>
                  </w:p>
                  <w:p w14:paraId="33E5548E" w14:textId="6379033F" w:rsidR="00A25A66" w:rsidRPr="006A33DB" w:rsidRDefault="00A25A66" w:rsidP="00463CD6">
                    <w:pPr>
                      <w:spacing w:line="216" w:lineRule="auto"/>
                      <w:rPr>
                        <w:b/>
                        <w:spacing w:val="-2"/>
                        <w:sz w:val="19"/>
                        <w:szCs w:val="19"/>
                      </w:rPr>
                    </w:pPr>
                    <w:r w:rsidRPr="006A33DB">
                      <w:rPr>
                        <w:b/>
                        <w:spacing w:val="-2"/>
                        <w:sz w:val="19"/>
                        <w:szCs w:val="19"/>
                      </w:rPr>
                      <w:t>participation et</w:t>
                    </w:r>
                  </w:p>
                  <w:p w14:paraId="7021869C" w14:textId="096DD9B4" w:rsidR="00A25A66" w:rsidRPr="006A33DB" w:rsidRDefault="00A25A66" w:rsidP="00463CD6">
                    <w:pPr>
                      <w:spacing w:line="216" w:lineRule="auto"/>
                      <w:rPr>
                        <w:b/>
                        <w:spacing w:val="-2"/>
                        <w:sz w:val="19"/>
                        <w:szCs w:val="19"/>
                      </w:rPr>
                    </w:pPr>
                    <w:r w:rsidRPr="006A33DB">
                      <w:rPr>
                        <w:b/>
                        <w:spacing w:val="-2"/>
                        <w:sz w:val="19"/>
                        <w:szCs w:val="19"/>
                      </w:rPr>
                      <w:t>d'investissement</w:t>
                    </w:r>
                  </w:p>
                  <w:p w14:paraId="43E74F92" w14:textId="123EAE84" w:rsidR="00A25A66" w:rsidRPr="006A33DB" w:rsidRDefault="00A25A66" w:rsidP="00463CD6">
                    <w:pPr>
                      <w:spacing w:line="216" w:lineRule="auto"/>
                      <w:rPr>
                        <w:b/>
                        <w:spacing w:val="-2"/>
                        <w:sz w:val="19"/>
                        <w:szCs w:val="19"/>
                      </w:rPr>
                    </w:pPr>
                    <w:r w:rsidRPr="006A33DB">
                      <w:rPr>
                        <w:b/>
                        <w:spacing w:val="-2"/>
                        <w:sz w:val="19"/>
                        <w:szCs w:val="19"/>
                      </w:rPr>
                      <w:t>dans le numérique</w:t>
                    </w:r>
                  </w:p>
                  <w:p w14:paraId="768F617A" w14:textId="77777777" w:rsidR="00463CD6" w:rsidRPr="00062EDC" w:rsidRDefault="00463CD6" w:rsidP="00463CD6">
                    <w:pPr>
                      <w:spacing w:line="216" w:lineRule="auto"/>
                      <w:rPr>
                        <w:rFonts w:ascii="Gellix SemiBold"/>
                        <w:b/>
                        <w:sz w:val="19"/>
                        <w:szCs w:val="19"/>
                      </w:rPr>
                    </w:pPr>
                    <w:r w:rsidRPr="00062EDC">
                      <w:rPr>
                        <w:rFonts w:ascii="Gellix SemiBold"/>
                        <w:b/>
                        <w:sz w:val="19"/>
                        <w:szCs w:val="19"/>
                      </w:rPr>
                      <w:t>dans la fibre</w:t>
                    </w:r>
                  </w:p>
                  <w:p w14:paraId="759B726A" w14:textId="77777777" w:rsidR="00463CD6" w:rsidRPr="00062EDC" w:rsidRDefault="00463CD6" w:rsidP="00463CD6">
                    <w:pPr>
                      <w:spacing w:line="183" w:lineRule="exact"/>
                      <w:rPr>
                        <w:rFonts w:ascii="Gellix SemiBold"/>
                        <w:b/>
                        <w:sz w:val="19"/>
                        <w:szCs w:val="19"/>
                      </w:rPr>
                    </w:pPr>
                    <w:r w:rsidRPr="00062EDC">
                      <w:rPr>
                        <w:rFonts w:ascii="Gellix SemiBold"/>
                        <w:b/>
                        <w:sz w:val="19"/>
                        <w:szCs w:val="19"/>
                      </w:rPr>
                      <w:t>des</w:t>
                    </w:r>
                    <w:r w:rsidRPr="00062EDC">
                      <w:rPr>
                        <w:rFonts w:ascii="Gellix SemiBold"/>
                        <w:b/>
                        <w:spacing w:val="13"/>
                        <w:sz w:val="19"/>
                        <w:szCs w:val="19"/>
                      </w:rPr>
                      <w:t xml:space="preserve"> </w:t>
                    </w:r>
                    <w:r w:rsidRPr="00062EDC">
                      <w:rPr>
                        <w:rFonts w:ascii="Gellix SemiBold"/>
                        <w:b/>
                        <w:spacing w:val="-2"/>
                        <w:sz w:val="19"/>
                        <w:szCs w:val="19"/>
                      </w:rPr>
                      <w:t>territoires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66A182" wp14:editId="11893DC7">
              <wp:simplePos x="0" y="0"/>
              <wp:positionH relativeFrom="column">
                <wp:posOffset>4521200</wp:posOffset>
              </wp:positionH>
              <wp:positionV relativeFrom="paragraph">
                <wp:posOffset>-114300</wp:posOffset>
              </wp:positionV>
              <wp:extent cx="1123315" cy="352425"/>
              <wp:effectExtent l="0" t="0" r="635" b="9525"/>
              <wp:wrapNone/>
              <wp:docPr id="187886939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315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7780DF" w14:textId="77777777" w:rsidR="00800A8B" w:rsidRPr="00D0368C" w:rsidRDefault="00800A8B" w:rsidP="00800A8B">
                          <w:pPr>
                            <w:spacing w:line="183" w:lineRule="exac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14 rue Cambacérès</w:t>
                          </w:r>
                        </w:p>
                        <w:p w14:paraId="4E97B5CA" w14:textId="77777777" w:rsidR="00800A8B" w:rsidRPr="00D0368C" w:rsidRDefault="00800A8B" w:rsidP="00800A8B">
                          <w:pPr>
                            <w:spacing w:line="183" w:lineRule="exact"/>
                            <w:jc w:val="lef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75008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Paris www.ifterritoires.fr</w:t>
                          </w:r>
                        </w:p>
                        <w:p w14:paraId="2D25EADD" w14:textId="77777777" w:rsidR="00800A8B" w:rsidRPr="00D0368C" w:rsidRDefault="00800A8B" w:rsidP="00800A8B">
                          <w:pPr>
                            <w:spacing w:line="183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66A182" id="_x0000_s1028" type="#_x0000_t202" style="position:absolute;left:0;text-align:left;margin-left:356pt;margin-top:-9pt;width:88.4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hSJgIAAEsEAAAOAAAAZHJzL2Uyb0RvYy54bWysVMGO2jAQvVfqP1i+l0AoqwoRVpQVVSW0&#10;uxJb7dk4NonkeNyxIaFf37FDoN32VPXijD3jNzNvnrO47xrDTgp9Dbbgk9GYM2UllLU9FPzby+bD&#10;J858ELYUBqwq+Fl5fr98/27RurnKoQJTKmQEYv28dQWvQnDzLPOyUo3wI3DKklMDNiLQFg9ZiaIl&#10;9MZk+Xh8l7WApUOQyns6feidfJnwtVYyPGntVWCm4FRbSCumdR/XbLkQ8wMKV9XyUob4hyoaUVtK&#10;eoV6EEGwI9Z/QDW1RPCgw0hCk4HWtVSpB+pmMn7Tza4STqVeiBzvrjT5/wcrH08794wsdJ+howFG&#10;Qlrn554OYz+dxiZ+qVJGfqLwfKVNdYHJeGmST6eTGWeSfNNZ/jGfRZjsdtuhD18UNCwaBUcaS2JL&#10;nLY+9KFDSEzmwdTlpjYmbaIU1NogOwkaogmpRgL/LcpY1hb8bjobJ2AL8XqPbCzVcuspWqHbd6wu&#10;C54P/e6hPBMNCL1CvJObmmrdCh+eBZIkqHOSeXiiRRugXHCxOKsAf/ztPMbTpMjLWUsSK7j/fhSo&#10;ODNfLc0w6nEwcDD2g2GPzRqo4Qk9ICeTSRcwmMHUCM0rqX8Vs5BLWEm5Ch4Gcx16odPrkWq1SkGk&#10;OifC1u6cjNCR4Mj8S/cq0F3GE2iwjzCIT8zfTKmPjTctrI4BdJ1GGHntWbzQTYpNIri8rvgkft2n&#10;qNs/YPkTAAD//wMAUEsDBBQABgAIAAAAIQBnDMmo4gAAAAoBAAAPAAAAZHJzL2Rvd25yZXYueG1s&#10;TI/BTsMwEETvSPyDtUhcUOukQGNCNhUgcUAqQhTUsxubONReh9htU74ec4LbrGY0+6ZajM6yvR5C&#10;5wkhn2bANDVeddQivL89TgSwECUpaT1phKMOsKhPTypZKn+gV71fxZalEgqlRDAx9iXnoTHayTD1&#10;vabkffjByZjOoeVqkIdU7iyfZdmcO9lR+mBkrx+MbrarnUMQx6vni/W8WH/al6d7891+0XIrEc/P&#10;xrtbYFGP8S8Mv/gJHerEtPE7UoFZhCKfpS0RYZKLJFJCCHEDbINwWVwDryv+f0L9AwAA//8DAFBL&#10;AQItABQABgAIAAAAIQC2gziS/gAAAOEBAAATAAAAAAAAAAAAAAAAAAAAAABbQ29udGVudF9UeXBl&#10;c10ueG1sUEsBAi0AFAAGAAgAAAAhADj9If/WAAAAlAEAAAsAAAAAAAAAAAAAAAAALwEAAF9yZWxz&#10;Ly5yZWxzUEsBAi0AFAAGAAgAAAAhAIRTmFImAgAASwQAAA4AAAAAAAAAAAAAAAAALgIAAGRycy9l&#10;Mm9Eb2MueG1sUEsBAi0AFAAGAAgAAAAhAGcMyajiAAAACgEAAA8AAAAAAAAAAAAAAAAAgAQAAGRy&#10;cy9kb3ducmV2LnhtbFBLBQYAAAAABAAEAPMAAACPBQAAAAA=&#10;" fillcolor="white [3201]" stroked="f" strokeweight=".5pt">
              <v:textbox inset="0,0,0,0">
                <w:txbxContent>
                  <w:p w14:paraId="477780DF" w14:textId="77777777" w:rsidR="00800A8B" w:rsidRPr="00D0368C" w:rsidRDefault="00800A8B" w:rsidP="00800A8B">
                    <w:pPr>
                      <w:spacing w:line="183" w:lineRule="exac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>14 rue Cambacérès</w:t>
                    </w:r>
                  </w:p>
                  <w:p w14:paraId="4E97B5CA" w14:textId="77777777" w:rsidR="00800A8B" w:rsidRPr="00D0368C" w:rsidRDefault="00800A8B" w:rsidP="00800A8B">
                    <w:pPr>
                      <w:spacing w:line="183" w:lineRule="exact"/>
                      <w:jc w:val="lef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>75008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D0368C">
                      <w:rPr>
                        <w:spacing w:val="-2"/>
                        <w:sz w:val="16"/>
                        <w:szCs w:val="16"/>
                      </w:rPr>
                      <w:t>Paris www.ifterritoires.fr</w:t>
                    </w:r>
                  </w:p>
                  <w:p w14:paraId="2D25EADD" w14:textId="77777777" w:rsidR="00800A8B" w:rsidRPr="00D0368C" w:rsidRDefault="00800A8B" w:rsidP="00800A8B">
                    <w:pPr>
                      <w:spacing w:line="183" w:lineRule="exac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C5A18EC" wp14:editId="493EF8E2">
              <wp:simplePos x="0" y="0"/>
              <wp:positionH relativeFrom="column">
                <wp:posOffset>2979420</wp:posOffset>
              </wp:positionH>
              <wp:positionV relativeFrom="paragraph">
                <wp:posOffset>-120015</wp:posOffset>
              </wp:positionV>
              <wp:extent cx="1123315" cy="352425"/>
              <wp:effectExtent l="0" t="0" r="635" b="9525"/>
              <wp:wrapNone/>
              <wp:docPr id="142842961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315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CD0219" w14:textId="77777777" w:rsidR="00EF2A38" w:rsidRDefault="00EF2A38" w:rsidP="00EF2A38">
                          <w:pPr>
                            <w:spacing w:line="183" w:lineRule="exact"/>
                            <w:jc w:val="lef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SAS au capital</w:t>
                          </w:r>
                        </w:p>
                        <w:p w14:paraId="01D627B1" w14:textId="49D50F5F" w:rsidR="00EF2A38" w:rsidRPr="00D0368C" w:rsidRDefault="00EF2A38" w:rsidP="00EF2A38">
                          <w:pPr>
                            <w:spacing w:line="183" w:lineRule="exact"/>
                            <w:jc w:val="lef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de </w:t>
                          </w:r>
                          <w:r w:rsidR="0087755F">
                            <w:rPr>
                              <w:spacing w:val="-2"/>
                              <w:sz w:val="16"/>
                              <w:szCs w:val="16"/>
                            </w:rPr>
                            <w:t>9</w:t>
                          </w:r>
                          <w:r w:rsidR="00A36466">
                            <w:rPr>
                              <w:spacing w:val="-2"/>
                              <w:sz w:val="16"/>
                              <w:szCs w:val="16"/>
                            </w:rPr>
                            <w:t>2</w:t>
                          </w:r>
                          <w:r w:rsidR="00A202CA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="0087755F">
                            <w:rPr>
                              <w:spacing w:val="-2"/>
                              <w:sz w:val="16"/>
                              <w:szCs w:val="16"/>
                            </w:rPr>
                            <w:t>988</w:t>
                          </w:r>
                          <w:r w:rsidR="00A202CA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="0087755F">
                            <w:rPr>
                              <w:spacing w:val="-2"/>
                              <w:sz w:val="16"/>
                              <w:szCs w:val="16"/>
                            </w:rPr>
                            <w:t>315</w:t>
                          </w:r>
                          <w:r w:rsidR="00A202CA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>€</w:t>
                          </w:r>
                        </w:p>
                        <w:p w14:paraId="0FBD6F88" w14:textId="258CA8F5" w:rsidR="00EF2A38" w:rsidRPr="00D0368C" w:rsidRDefault="00EF2A38" w:rsidP="00EF2A38">
                          <w:pPr>
                            <w:spacing w:line="183" w:lineRule="exact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D0368C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RCS : PARIS </w:t>
                          </w:r>
                          <w:r w:rsidR="00835D3F">
                            <w:rPr>
                              <w:spacing w:val="-2"/>
                              <w:sz w:val="16"/>
                              <w:szCs w:val="16"/>
                            </w:rPr>
                            <w:t>980</w:t>
                          </w:r>
                          <w:r w:rsidR="003561FD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="00835D3F">
                            <w:rPr>
                              <w:spacing w:val="-2"/>
                              <w:sz w:val="16"/>
                              <w:szCs w:val="16"/>
                            </w:rPr>
                            <w:t>465</w:t>
                          </w:r>
                          <w:r w:rsidR="003561FD">
                            <w:rPr>
                              <w:spacing w:val="-2"/>
                              <w:sz w:val="16"/>
                              <w:szCs w:val="16"/>
                            </w:rPr>
                            <w:t> </w:t>
                          </w:r>
                          <w:r w:rsidR="00835D3F">
                            <w:rPr>
                              <w:spacing w:val="-2"/>
                              <w:sz w:val="16"/>
                              <w:szCs w:val="16"/>
                            </w:rPr>
                            <w:t>108</w:t>
                          </w:r>
                        </w:p>
                        <w:p w14:paraId="716C7568" w14:textId="77777777" w:rsidR="00EF2A38" w:rsidRPr="00D0368C" w:rsidRDefault="00EF2A38" w:rsidP="00EF2A38">
                          <w:pPr>
                            <w:spacing w:line="183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A18EC" id="_x0000_s1029" type="#_x0000_t202" style="position:absolute;left:0;text-align:left;margin-left:234.6pt;margin-top:-9.45pt;width:88.4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Lx3JgIAAEsEAAAOAAAAZHJzL2Uyb0RvYy54bWysVE1v2zAMvQ/YfxB0X5yPpRiMOEWWIsOA&#10;oC2QDj0rshQbkEWNUmJnv36UHCdbt9Owi0yJ1CP5+OTFfdcYdlLoa7AFn4zGnCkroaztoeDfXjYf&#10;PnHmg7ClMGBVwc/K8/vl+3eL1uVqChWYUiEjEOvz1hW8CsHlWeZlpRrhR+CUJacGbESgLR6yEkVL&#10;6I3JpuPxXdYClg5BKu/p9KF38mXC11rJ8KS1V4GZglNtIa2Y1n1cs+VC5AcUrqrlpQzxD1U0oraU&#10;9Ar1IIJgR6z/gGpqieBBh5GEJgOta6lSD9TNZPymm10lnEq9EDneXWny/w9WPp527hlZ6D5DRwOM&#10;hLTO554OYz+dxiZ+qVJGfqLwfKVNdYHJeGkync0mc84k+Wbz6cfpPMJkt9sOffiioGHRKDjSWBJb&#10;4rT1oQ8dQmIyD6YuN7UxaROloNYG2UnQEE1INRL4b1HGsrbgd7P5OAFbiNd7ZGOplltP0QrdvmN1&#10;SdUO/e6hPBMNCL1CvJObmmrdCh+eBZIkqHOSeXiiRRugXHCxOKsAf/ztPMbTpMjLWUsSK7j/fhSo&#10;ODNfLc0w6nEwcDD2g2GPzRqo4Qk9ICeTSRcwmMHUCM0rqX8Vs5BLWEm5Ch4Gcx16odPrkWq1SkGk&#10;OifC1u6cjNCR4Mj8S/cq0F3GE2iwjzCIT+RvptTHxpsWVscAuk4jjLz2LF7oJsUmEVxeV3wSv+5T&#10;1O0fsPwJAAD//wMAUEsDBBQABgAIAAAAIQA1Plre4gAAAAoBAAAPAAAAZHJzL2Rvd25yZXYueG1s&#10;TI/BTsMwEETvSPyDtUhcUOukRG4asqkAiQMSFaJFPbuJiUPtdYjdNuXrMSc4ruZp5m25HK1hRzX4&#10;zhFCOk2AKapd01GL8L55muTAfJDUSONIIZyVh2V1eVHKonEnelPHdWhZLCFfSAQdQl9w7mutrPRT&#10;1yuK2YcbrAzxHFreDPIUy63hsyQR3MqO4oKWvXrUqt6vDxYhP2erm62Ybz/N6/OD/m6/6GUvEa+v&#10;xvs7YEGN4Q+GX/2oDlV02rkDNZ4ZhEwsZhFFmKT5AlgkRCZSYDuEWyGAVyX//0L1AwAA//8DAFBL&#10;AQItABQABgAIAAAAIQC2gziS/gAAAOEBAAATAAAAAAAAAAAAAAAAAAAAAABbQ29udGVudF9UeXBl&#10;c10ueG1sUEsBAi0AFAAGAAgAAAAhADj9If/WAAAAlAEAAAsAAAAAAAAAAAAAAAAALwEAAF9yZWxz&#10;Ly5yZWxzUEsBAi0AFAAGAAgAAAAhAAX0vHcmAgAASwQAAA4AAAAAAAAAAAAAAAAALgIAAGRycy9l&#10;Mm9Eb2MueG1sUEsBAi0AFAAGAAgAAAAhADU+Wt7iAAAACgEAAA8AAAAAAAAAAAAAAAAAgAQAAGRy&#10;cy9kb3ducmV2LnhtbFBLBQYAAAAABAAEAPMAAACPBQAAAAA=&#10;" fillcolor="white [3201]" stroked="f" strokeweight=".5pt">
              <v:textbox inset="0,0,0,0">
                <w:txbxContent>
                  <w:p w14:paraId="06CD0219" w14:textId="77777777" w:rsidR="00EF2A38" w:rsidRDefault="00EF2A38" w:rsidP="00EF2A38">
                    <w:pPr>
                      <w:spacing w:line="183" w:lineRule="exact"/>
                      <w:jc w:val="lef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>SAS au capital</w:t>
                    </w:r>
                  </w:p>
                  <w:p w14:paraId="01D627B1" w14:textId="49D50F5F" w:rsidR="00EF2A38" w:rsidRPr="00D0368C" w:rsidRDefault="00EF2A38" w:rsidP="00EF2A38">
                    <w:pPr>
                      <w:spacing w:line="183" w:lineRule="exact"/>
                      <w:jc w:val="lef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 xml:space="preserve">de </w:t>
                    </w:r>
                    <w:r w:rsidR="0087755F">
                      <w:rPr>
                        <w:spacing w:val="-2"/>
                        <w:sz w:val="16"/>
                        <w:szCs w:val="16"/>
                      </w:rPr>
                      <w:t>9</w:t>
                    </w:r>
                    <w:r w:rsidR="00A36466">
                      <w:rPr>
                        <w:spacing w:val="-2"/>
                        <w:sz w:val="16"/>
                        <w:szCs w:val="16"/>
                      </w:rPr>
                      <w:t>2</w:t>
                    </w:r>
                    <w:r w:rsidR="00A202CA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="0087755F">
                      <w:rPr>
                        <w:spacing w:val="-2"/>
                        <w:sz w:val="16"/>
                        <w:szCs w:val="16"/>
                      </w:rPr>
                      <w:t>988</w:t>
                    </w:r>
                    <w:r w:rsidR="00A202CA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="0087755F">
                      <w:rPr>
                        <w:spacing w:val="-2"/>
                        <w:sz w:val="16"/>
                        <w:szCs w:val="16"/>
                      </w:rPr>
                      <w:t>315</w:t>
                    </w:r>
                    <w:r w:rsidR="00A202CA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Pr="00D0368C">
                      <w:rPr>
                        <w:spacing w:val="-2"/>
                        <w:sz w:val="16"/>
                        <w:szCs w:val="16"/>
                      </w:rPr>
                      <w:t>€</w:t>
                    </w:r>
                  </w:p>
                  <w:p w14:paraId="0FBD6F88" w14:textId="258CA8F5" w:rsidR="00EF2A38" w:rsidRPr="00D0368C" w:rsidRDefault="00EF2A38" w:rsidP="00EF2A38">
                    <w:pPr>
                      <w:spacing w:line="183" w:lineRule="exact"/>
                      <w:rPr>
                        <w:spacing w:val="-2"/>
                        <w:sz w:val="16"/>
                        <w:szCs w:val="16"/>
                      </w:rPr>
                    </w:pPr>
                    <w:r w:rsidRPr="00D0368C">
                      <w:rPr>
                        <w:spacing w:val="-2"/>
                        <w:sz w:val="16"/>
                        <w:szCs w:val="16"/>
                      </w:rPr>
                      <w:t xml:space="preserve">RCS : PARIS </w:t>
                    </w:r>
                    <w:r w:rsidR="00835D3F">
                      <w:rPr>
                        <w:spacing w:val="-2"/>
                        <w:sz w:val="16"/>
                        <w:szCs w:val="16"/>
                      </w:rPr>
                      <w:t>980</w:t>
                    </w:r>
                    <w:r w:rsidR="003561FD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="00835D3F">
                      <w:rPr>
                        <w:spacing w:val="-2"/>
                        <w:sz w:val="16"/>
                        <w:szCs w:val="16"/>
                      </w:rPr>
                      <w:t>465</w:t>
                    </w:r>
                    <w:r w:rsidR="003561FD">
                      <w:rPr>
                        <w:spacing w:val="-2"/>
                        <w:sz w:val="16"/>
                        <w:szCs w:val="16"/>
                      </w:rPr>
                      <w:t> </w:t>
                    </w:r>
                    <w:r w:rsidR="00835D3F">
                      <w:rPr>
                        <w:spacing w:val="-2"/>
                        <w:sz w:val="16"/>
                        <w:szCs w:val="16"/>
                      </w:rPr>
                      <w:t>108</w:t>
                    </w:r>
                  </w:p>
                  <w:p w14:paraId="716C7568" w14:textId="77777777" w:rsidR="00EF2A38" w:rsidRPr="00D0368C" w:rsidRDefault="00EF2A38" w:rsidP="00EF2A38">
                    <w:pPr>
                      <w:spacing w:line="183" w:lineRule="exac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47563" w14:textId="77777777" w:rsidR="004A0527" w:rsidRDefault="004A0527" w:rsidP="00D732CC">
      <w:r>
        <w:separator/>
      </w:r>
    </w:p>
  </w:footnote>
  <w:footnote w:type="continuationSeparator" w:id="0">
    <w:p w14:paraId="1638A21E" w14:textId="77777777" w:rsidR="004A0527" w:rsidRDefault="004A0527" w:rsidP="00D7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22925" w14:textId="0D6D20CC" w:rsidR="008F589F" w:rsidRDefault="006A33DB" w:rsidP="003C7749">
    <w:pPr>
      <w:pStyle w:val="En-tte"/>
      <w:ind w:hanging="426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E8FE31D" wp14:editId="2BF4BA60">
              <wp:simplePos x="0" y="0"/>
              <wp:positionH relativeFrom="column">
                <wp:posOffset>204470</wp:posOffset>
              </wp:positionH>
              <wp:positionV relativeFrom="paragraph">
                <wp:posOffset>-31115</wp:posOffset>
              </wp:positionV>
              <wp:extent cx="2203450" cy="355600"/>
              <wp:effectExtent l="0" t="0" r="6350" b="6350"/>
              <wp:wrapNone/>
              <wp:docPr id="1736108867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5E269F" w14:textId="77777777" w:rsidR="003C7749" w:rsidRPr="00A16838" w:rsidRDefault="00397D68">
                          <w:pPr>
                            <w:rPr>
                              <w:color w:val="1E0A8C"/>
                              <w:sz w:val="18"/>
                              <w:szCs w:val="18"/>
                            </w:rPr>
                          </w:pPr>
                          <w:r w:rsidRPr="00A16838">
                            <w:rPr>
                              <w:color w:val="1E0A8C"/>
                              <w:sz w:val="18"/>
                              <w:szCs w:val="18"/>
                            </w:rPr>
                            <w:t>Société de participation et</w:t>
                          </w:r>
                        </w:p>
                        <w:p w14:paraId="002590D8" w14:textId="2B3FBB67" w:rsidR="006A33DB" w:rsidRPr="00A16838" w:rsidRDefault="00397D68">
                          <w:pPr>
                            <w:rPr>
                              <w:color w:val="1E0A8C"/>
                              <w:sz w:val="18"/>
                              <w:szCs w:val="18"/>
                            </w:rPr>
                          </w:pPr>
                          <w:r w:rsidRPr="00A16838">
                            <w:rPr>
                              <w:color w:val="1E0A8C"/>
                              <w:sz w:val="18"/>
                              <w:szCs w:val="18"/>
                            </w:rPr>
                            <w:t>d'investissement</w:t>
                          </w:r>
                          <w:r w:rsidR="003C7749" w:rsidRPr="00A16838">
                            <w:rPr>
                              <w:color w:val="1E0A8C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6838">
                            <w:rPr>
                              <w:color w:val="1E0A8C"/>
                              <w:sz w:val="18"/>
                              <w:szCs w:val="18"/>
                            </w:rPr>
                            <w:t>dans le numérique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FE31D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16.1pt;margin-top:-2.45pt;width:173.5pt;height:2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XQKwIAAFQEAAAOAAAAZHJzL2Uyb0RvYy54bWysVEtv2zAMvg/YfxB0X+w8txlxiixFhgFB&#10;WyAdelZkKTYgi5qkxM5+/SjZeaztadhFJkWKj+8jPb9ra0WOwroKdE6Hg5QSoTkUld7n9Ofz+tMX&#10;SpxnumAKtMjpSTh6t/j4Yd6YTIygBFUISzCIdlljclp6b7IkcbwUNXMDMEKjUYKtmUfV7pPCsgaj&#10;1yoZpeksacAWxgIXzuHtfWekixhfSsH9o5ROeKJyirX5eNp47sKZLOYs21tmyor3ZbB/qKJmlcak&#10;l1D3zDNysNWbUHXFLTiQfsChTkDKiovYA3YzTF91sy2ZEbEXBMeZC0zu/4XlD8etebLEt9+gRQID&#10;II1xmcPL0E8rbR2+WClBO0J4usAmWk84Xo5G6XgyRRNH23g6naUR1+T62ljnvwuoSRByapGWiBY7&#10;bpzHjOh6dgnJHKiqWFdKRSWMglgpS44MSVQ+1ogv/vJSmjQ5nY2xjPBIQ3jeRVYaE1x7CpJvd23f&#10;6A6KE/ZvoRsNZ/i6wiI3zPknZnEWsC+cb/+Ih1SASaCXKCnB/n7vPvgjRWilpMHZyqn7dWBWUKJ+&#10;aCTv63AyCcMYlcn08wgVe2vZ3Vr0oV4Bdj7ETTI8isHfq7MoLdQvuAbLkBVNTHPMnVN/Fle+m3hc&#10;Iy6Wy+iE42eY3+it4SF0AC1Q8Ny+MGt6njwy/ADnKWTZK7o63w7u5cGDrCKXAeAO1R53HN1Icb9m&#10;YTdu9eh1/Rks/gAAAP//AwBQSwMEFAAGAAgAAAAhAJErjGfgAAAACAEAAA8AAABkcnMvZG93bnJl&#10;di54bWxMj0tPwzAQhO9I/Adrkbig1nlQSkOcCiGgEjcaHuLmxksSEa+j2E3Cv2c5wXF2RjPf5tvZ&#10;dmLEwbeOFMTLCARS5UxLtYKX8mFxDcIHTUZ3jlDBN3rYFqcnuc6Mm+gZx32oBZeQz7SCJoQ+k9JX&#10;DVrtl65HYu/TDVYHlkMtzaAnLredTKLoSlrdEi80use7Bquv/dEq+Lio35/8/Pg6pau0v9+N5frN&#10;lEqdn823NyACzuEvDL/4jA4FMx3ckYwXnYI0STipYHG5AcF+ut7w4aBgFccgi1z+f6D4AQAA//8D&#10;AFBLAQItABQABgAIAAAAIQC2gziS/gAAAOEBAAATAAAAAAAAAAAAAAAAAAAAAABbQ29udGVudF9U&#10;eXBlc10ueG1sUEsBAi0AFAAGAAgAAAAhADj9If/WAAAAlAEAAAsAAAAAAAAAAAAAAAAALwEAAF9y&#10;ZWxzLy5yZWxzUEsBAi0AFAAGAAgAAAAhAFDgtdArAgAAVAQAAA4AAAAAAAAAAAAAAAAALgIAAGRy&#10;cy9lMm9Eb2MueG1sUEsBAi0AFAAGAAgAAAAhAJErjGfgAAAACAEAAA8AAAAAAAAAAAAAAAAAhQQA&#10;AGRycy9kb3ducmV2LnhtbFBLBQYAAAAABAAEAPMAAACSBQAAAAA=&#10;" fillcolor="white [3201]" stroked="f" strokeweight=".5pt">
              <v:textbox>
                <w:txbxContent>
                  <w:p w14:paraId="465E269F" w14:textId="77777777" w:rsidR="003C7749" w:rsidRPr="00A16838" w:rsidRDefault="00397D68">
                    <w:pPr>
                      <w:rPr>
                        <w:color w:val="1E0A8C"/>
                        <w:sz w:val="18"/>
                        <w:szCs w:val="18"/>
                      </w:rPr>
                    </w:pPr>
                    <w:r w:rsidRPr="00A16838">
                      <w:rPr>
                        <w:color w:val="1E0A8C"/>
                        <w:sz w:val="18"/>
                        <w:szCs w:val="18"/>
                      </w:rPr>
                      <w:t>Société de participation et</w:t>
                    </w:r>
                  </w:p>
                  <w:p w14:paraId="002590D8" w14:textId="2B3FBB67" w:rsidR="006A33DB" w:rsidRPr="00A16838" w:rsidRDefault="00397D68">
                    <w:pPr>
                      <w:rPr>
                        <w:color w:val="1E0A8C"/>
                        <w:sz w:val="18"/>
                        <w:szCs w:val="18"/>
                      </w:rPr>
                    </w:pPr>
                    <w:r w:rsidRPr="00A16838">
                      <w:rPr>
                        <w:color w:val="1E0A8C"/>
                        <w:sz w:val="18"/>
                        <w:szCs w:val="18"/>
                      </w:rPr>
                      <w:t>d'investissement</w:t>
                    </w:r>
                    <w:r w:rsidR="003C7749" w:rsidRPr="00A16838">
                      <w:rPr>
                        <w:color w:val="1E0A8C"/>
                        <w:sz w:val="18"/>
                        <w:szCs w:val="18"/>
                      </w:rPr>
                      <w:t xml:space="preserve"> </w:t>
                    </w:r>
                    <w:r w:rsidRPr="00A16838">
                      <w:rPr>
                        <w:color w:val="1E0A8C"/>
                        <w:sz w:val="18"/>
                        <w:szCs w:val="18"/>
                      </w:rPr>
                      <w:t>dans le numérique</w:t>
                    </w:r>
                  </w:p>
                </w:txbxContent>
              </v:textbox>
            </v:shape>
          </w:pict>
        </mc:Fallback>
      </mc:AlternateContent>
    </w:r>
    <w:r w:rsidR="00D62FAB">
      <w:rPr>
        <w:noProof/>
      </w:rPr>
      <w:drawing>
        <wp:inline distT="0" distB="0" distL="0" distR="0" wp14:anchorId="64051EDE" wp14:editId="452F6A62">
          <wp:extent cx="558800" cy="565150"/>
          <wp:effectExtent l="0" t="0" r="0" b="6350"/>
          <wp:docPr id="1359871533" name="Image 4" descr="Une image contenant symbol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788575" name="Image 4" descr="Une image contenant symbole, logo, Polic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3B0B"/>
    <w:multiLevelType w:val="hybridMultilevel"/>
    <w:tmpl w:val="E410C3FA"/>
    <w:lvl w:ilvl="0" w:tplc="006EC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39E0"/>
    <w:multiLevelType w:val="multilevel"/>
    <w:tmpl w:val="06D4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9D28A6"/>
    <w:multiLevelType w:val="multilevel"/>
    <w:tmpl w:val="76F65EE4"/>
    <w:lvl w:ilvl="0">
      <w:start w:val="1"/>
      <w:numFmt w:val="decimal"/>
      <w:pStyle w:val="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446578262">
    <w:abstractNumId w:val="2"/>
  </w:num>
  <w:num w:numId="2" w16cid:durableId="1666785873">
    <w:abstractNumId w:val="2"/>
  </w:num>
  <w:num w:numId="3" w16cid:durableId="1748768494">
    <w:abstractNumId w:val="1"/>
  </w:num>
  <w:num w:numId="4" w16cid:durableId="123420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72"/>
    <w:rsid w:val="00024476"/>
    <w:rsid w:val="00045D6E"/>
    <w:rsid w:val="00046A4C"/>
    <w:rsid w:val="00055843"/>
    <w:rsid w:val="00062EDC"/>
    <w:rsid w:val="000927B7"/>
    <w:rsid w:val="00093408"/>
    <w:rsid w:val="000B0C34"/>
    <w:rsid w:val="000C4EB9"/>
    <w:rsid w:val="00111788"/>
    <w:rsid w:val="00114BE4"/>
    <w:rsid w:val="001559F4"/>
    <w:rsid w:val="00161E0B"/>
    <w:rsid w:val="00165001"/>
    <w:rsid w:val="00175703"/>
    <w:rsid w:val="00185F9A"/>
    <w:rsid w:val="001A0451"/>
    <w:rsid w:val="001E671C"/>
    <w:rsid w:val="00217D7A"/>
    <w:rsid w:val="00254BD7"/>
    <w:rsid w:val="00271936"/>
    <w:rsid w:val="0029410F"/>
    <w:rsid w:val="002B797D"/>
    <w:rsid w:val="002D0D73"/>
    <w:rsid w:val="00301BB0"/>
    <w:rsid w:val="00341806"/>
    <w:rsid w:val="003561FD"/>
    <w:rsid w:val="00380B10"/>
    <w:rsid w:val="00385AA4"/>
    <w:rsid w:val="00397D68"/>
    <w:rsid w:val="003B7BC7"/>
    <w:rsid w:val="003C7749"/>
    <w:rsid w:val="003F4838"/>
    <w:rsid w:val="004151D4"/>
    <w:rsid w:val="00434C8B"/>
    <w:rsid w:val="00463CD6"/>
    <w:rsid w:val="00476B87"/>
    <w:rsid w:val="00491EAE"/>
    <w:rsid w:val="004A0527"/>
    <w:rsid w:val="00512213"/>
    <w:rsid w:val="00522A43"/>
    <w:rsid w:val="00552535"/>
    <w:rsid w:val="005705FD"/>
    <w:rsid w:val="00570A5E"/>
    <w:rsid w:val="00583761"/>
    <w:rsid w:val="005873ED"/>
    <w:rsid w:val="00590DD5"/>
    <w:rsid w:val="005F7DC2"/>
    <w:rsid w:val="006162BC"/>
    <w:rsid w:val="006274AD"/>
    <w:rsid w:val="00634DBA"/>
    <w:rsid w:val="00695829"/>
    <w:rsid w:val="006A33DB"/>
    <w:rsid w:val="006A37A2"/>
    <w:rsid w:val="0071587B"/>
    <w:rsid w:val="0078139D"/>
    <w:rsid w:val="007830EE"/>
    <w:rsid w:val="007843DE"/>
    <w:rsid w:val="007B490C"/>
    <w:rsid w:val="00800A8B"/>
    <w:rsid w:val="00804F05"/>
    <w:rsid w:val="00811ADA"/>
    <w:rsid w:val="00826BF4"/>
    <w:rsid w:val="00832316"/>
    <w:rsid w:val="00835D3F"/>
    <w:rsid w:val="00846220"/>
    <w:rsid w:val="0087755F"/>
    <w:rsid w:val="00893525"/>
    <w:rsid w:val="008B4417"/>
    <w:rsid w:val="008C1550"/>
    <w:rsid w:val="008D718A"/>
    <w:rsid w:val="008E205B"/>
    <w:rsid w:val="008F589F"/>
    <w:rsid w:val="0095608B"/>
    <w:rsid w:val="009803AE"/>
    <w:rsid w:val="00A02ED6"/>
    <w:rsid w:val="00A16838"/>
    <w:rsid w:val="00A202CA"/>
    <w:rsid w:val="00A25A66"/>
    <w:rsid w:val="00A36466"/>
    <w:rsid w:val="00A4305D"/>
    <w:rsid w:val="00A87729"/>
    <w:rsid w:val="00AC0A5B"/>
    <w:rsid w:val="00AE53F6"/>
    <w:rsid w:val="00AF7531"/>
    <w:rsid w:val="00B76256"/>
    <w:rsid w:val="00BE3260"/>
    <w:rsid w:val="00BE5BFF"/>
    <w:rsid w:val="00BE64A7"/>
    <w:rsid w:val="00C5242B"/>
    <w:rsid w:val="00C559B1"/>
    <w:rsid w:val="00CA132C"/>
    <w:rsid w:val="00CB3BC3"/>
    <w:rsid w:val="00CD601F"/>
    <w:rsid w:val="00CE57E4"/>
    <w:rsid w:val="00D24634"/>
    <w:rsid w:val="00D36072"/>
    <w:rsid w:val="00D62FAB"/>
    <w:rsid w:val="00D732CC"/>
    <w:rsid w:val="00D95E44"/>
    <w:rsid w:val="00E2782E"/>
    <w:rsid w:val="00E84192"/>
    <w:rsid w:val="00EB4595"/>
    <w:rsid w:val="00EB6A34"/>
    <w:rsid w:val="00EF2A38"/>
    <w:rsid w:val="00EF62E4"/>
    <w:rsid w:val="00F132B6"/>
    <w:rsid w:val="00F34EC5"/>
    <w:rsid w:val="00F54CA9"/>
    <w:rsid w:val="00F84B15"/>
    <w:rsid w:val="00FD2B6E"/>
    <w:rsid w:val="00FD4B5B"/>
    <w:rsid w:val="00F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75EA6"/>
  <w15:chartTrackingRefBased/>
  <w15:docId w15:val="{A77A6983-8D4F-4F15-97FE-8911D6DD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43"/>
    <w:pPr>
      <w:jc w:val="both"/>
    </w:pPr>
    <w:rPr>
      <w:rFonts w:ascii="Gellix" w:hAnsi="Gellix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132B6"/>
    <w:pPr>
      <w:keepNext/>
      <w:keepLines/>
      <w:spacing w:before="360" w:after="80"/>
      <w:jc w:val="left"/>
      <w:outlineLvl w:val="0"/>
    </w:pPr>
    <w:rPr>
      <w:rFonts w:eastAsiaTheme="majorEastAsia" w:cstheme="majorBidi"/>
      <w:color w:val="0F4761" w:themeColor="accent1" w:themeShade="BF"/>
      <w:sz w:val="36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55843"/>
    <w:pPr>
      <w:keepNext/>
      <w:keepLines/>
      <w:spacing w:before="160" w:after="80"/>
      <w:jc w:val="left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1BB0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01BB0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1BB0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1BB0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1BB0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1BB0"/>
    <w:pPr>
      <w:keepNext/>
      <w:keepLines/>
      <w:numPr>
        <w:ilvl w:val="7"/>
        <w:numId w:val="2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1BB0"/>
    <w:pPr>
      <w:keepNext/>
      <w:keepLines/>
      <w:numPr>
        <w:ilvl w:val="8"/>
        <w:numId w:val="2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2B6"/>
    <w:rPr>
      <w:rFonts w:ascii="Gellix" w:eastAsiaTheme="majorEastAsia" w:hAnsi="Gellix" w:cstheme="majorBidi"/>
      <w:color w:val="0F4761" w:themeColor="accent1" w:themeShade="BF"/>
      <w:sz w:val="36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55843"/>
    <w:rPr>
      <w:rFonts w:ascii="Gellix" w:eastAsiaTheme="majorEastAsia" w:hAnsi="Gellix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2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278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78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78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78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78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78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IFT-Paragraphe"/>
    <w:next w:val="Normal"/>
    <w:link w:val="TitreCar"/>
    <w:autoRedefine/>
    <w:uiPriority w:val="10"/>
    <w:qFormat/>
    <w:rsid w:val="00F132B6"/>
    <w:pPr>
      <w:ind w:left="4820" w:hanging="4820"/>
      <w:contextualSpacing/>
      <w:jc w:val="left"/>
    </w:pPr>
    <w:rPr>
      <w:rFonts w:eastAsiaTheme="majorEastAsia" w:cstheme="majorBidi"/>
      <w:spacing w:val="-10"/>
      <w:kern w:val="28"/>
      <w:sz w:val="40"/>
    </w:rPr>
  </w:style>
  <w:style w:type="character" w:customStyle="1" w:styleId="TitreCar">
    <w:name w:val="Titre Car"/>
    <w:basedOn w:val="Policepardfaut"/>
    <w:link w:val="Titre"/>
    <w:uiPriority w:val="10"/>
    <w:rsid w:val="00F132B6"/>
    <w:rPr>
      <w:rFonts w:ascii="Gellix" w:eastAsiaTheme="majorEastAsia" w:hAnsi="Gellix" w:cstheme="majorBidi"/>
      <w:spacing w:val="-10"/>
      <w:kern w:val="28"/>
      <w:sz w:val="40"/>
      <w:szCs w:val="20"/>
    </w:rPr>
  </w:style>
  <w:style w:type="paragraph" w:styleId="Corpsdetexte">
    <w:name w:val="Body Text"/>
    <w:basedOn w:val="Normal"/>
    <w:link w:val="CorpsdetexteCar"/>
    <w:autoRedefine/>
    <w:uiPriority w:val="1"/>
    <w:qFormat/>
    <w:rsid w:val="00055843"/>
    <w:pPr>
      <w:widowControl w:val="0"/>
      <w:autoSpaceDE w:val="0"/>
      <w:autoSpaceDN w:val="0"/>
      <w:jc w:val="left"/>
    </w:pPr>
    <w:rPr>
      <w:rFonts w:eastAsia="Gellix" w:cs="Gellix"/>
      <w:kern w:val="0"/>
      <w:szCs w:val="22"/>
      <w:lang w:val="ca-E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055843"/>
    <w:rPr>
      <w:rFonts w:ascii="Gellix" w:eastAsia="Gellix" w:hAnsi="Gellix" w:cs="Gellix"/>
      <w:kern w:val="0"/>
      <w:sz w:val="20"/>
      <w:szCs w:val="22"/>
      <w:lang w:val="ca-ES"/>
      <w14:ligatures w14:val="none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055843"/>
    <w:pPr>
      <w:numPr>
        <w:ilvl w:val="1"/>
      </w:numPr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5843"/>
    <w:rPr>
      <w:rFonts w:ascii="Gellix" w:eastAsiaTheme="majorEastAsia" w:hAnsi="Gellix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2782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2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782E"/>
    <w:rPr>
      <w:i/>
      <w:iCs/>
      <w:color w:val="404040" w:themeColor="text1" w:themeTint="BF"/>
    </w:rPr>
  </w:style>
  <w:style w:type="paragraph" w:styleId="Citationintense">
    <w:name w:val="Intense Quote"/>
    <w:aliases w:val="IFT - Citation col. bleu"/>
    <w:basedOn w:val="Normal"/>
    <w:next w:val="Normal"/>
    <w:link w:val="CitationintenseCar"/>
    <w:uiPriority w:val="30"/>
    <w:qFormat/>
    <w:rsid w:val="00294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230A8C"/>
    </w:rPr>
  </w:style>
  <w:style w:type="character" w:customStyle="1" w:styleId="CitationintenseCar">
    <w:name w:val="Citation intense Car"/>
    <w:aliases w:val="IFT - Citation col. bleu Car"/>
    <w:basedOn w:val="Policepardfaut"/>
    <w:link w:val="Citationintense"/>
    <w:uiPriority w:val="30"/>
    <w:rsid w:val="0029410F"/>
    <w:rPr>
      <w:rFonts w:ascii="Gellix" w:hAnsi="Gellix"/>
      <w:i/>
      <w:iCs/>
      <w:color w:val="230A8C"/>
      <w:sz w:val="20"/>
    </w:rPr>
  </w:style>
  <w:style w:type="character" w:styleId="Accentuationintense">
    <w:name w:val="Intense Emphasis"/>
    <w:basedOn w:val="Policepardfaut"/>
    <w:uiPriority w:val="21"/>
    <w:qFormat/>
    <w:rsid w:val="00E278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782E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basedOn w:val="Normal"/>
    <w:link w:val="StyleCar"/>
    <w:autoRedefine/>
    <w:qFormat/>
    <w:rsid w:val="00055843"/>
    <w:pPr>
      <w:ind w:left="708"/>
      <w:jc w:val="left"/>
    </w:pPr>
    <w:rPr>
      <w:szCs w:val="22"/>
    </w:rPr>
  </w:style>
  <w:style w:type="character" w:customStyle="1" w:styleId="StyleCar">
    <w:name w:val="Style Car"/>
    <w:basedOn w:val="Policepardfaut"/>
    <w:link w:val="Style"/>
    <w:rsid w:val="00055843"/>
    <w:rPr>
      <w:rFonts w:ascii="Gellix" w:hAnsi="Gellix"/>
      <w:sz w:val="20"/>
      <w:szCs w:val="22"/>
    </w:rPr>
  </w:style>
  <w:style w:type="paragraph" w:customStyle="1" w:styleId="Normal1">
    <w:name w:val="Normal1"/>
    <w:basedOn w:val="Normal"/>
    <w:link w:val="normalCar"/>
    <w:qFormat/>
    <w:rsid w:val="008D718A"/>
  </w:style>
  <w:style w:type="character" w:customStyle="1" w:styleId="normalCar">
    <w:name w:val="normal Car"/>
    <w:basedOn w:val="Policepardfaut"/>
    <w:link w:val="Normal1"/>
    <w:rsid w:val="008D718A"/>
    <w:rPr>
      <w:rFonts w:ascii="Gellix" w:hAnsi="Gellix"/>
      <w:sz w:val="20"/>
    </w:rPr>
  </w:style>
  <w:style w:type="paragraph" w:customStyle="1" w:styleId="ift2">
    <w:name w:val="ift 2"/>
    <w:basedOn w:val="Titre"/>
    <w:link w:val="ift2Car"/>
    <w:qFormat/>
    <w:rsid w:val="00CA132C"/>
    <w:pPr>
      <w:jc w:val="both"/>
    </w:pPr>
    <w:rPr>
      <w:bCs/>
      <w:sz w:val="20"/>
    </w:rPr>
  </w:style>
  <w:style w:type="character" w:customStyle="1" w:styleId="ift2Car">
    <w:name w:val="ift 2 Car"/>
    <w:basedOn w:val="TitreCar"/>
    <w:link w:val="ift2"/>
    <w:rsid w:val="00CA132C"/>
    <w:rPr>
      <w:rFonts w:ascii="Gellix" w:eastAsiaTheme="majorEastAsia" w:hAnsi="Gellix" w:cstheme="majorBidi"/>
      <w:bCs/>
      <w:spacing w:val="-10"/>
      <w:kern w:val="28"/>
      <w:sz w:val="20"/>
      <w:szCs w:val="20"/>
    </w:rPr>
  </w:style>
  <w:style w:type="paragraph" w:customStyle="1" w:styleId="iftblocadresse">
    <w:name w:val="ift bloc adresse"/>
    <w:basedOn w:val="Corpsdetexte"/>
    <w:link w:val="iftblocadresseCar"/>
    <w:qFormat/>
    <w:rsid w:val="00CE57E4"/>
    <w:pPr>
      <w:spacing w:line="240" w:lineRule="atLeast"/>
      <w:ind w:left="4820"/>
    </w:pPr>
    <w:rPr>
      <w:bCs/>
      <w:szCs w:val="20"/>
    </w:rPr>
  </w:style>
  <w:style w:type="character" w:customStyle="1" w:styleId="iftblocadresseCar">
    <w:name w:val="ift bloc adresse Car"/>
    <w:basedOn w:val="CorpsdetexteCar"/>
    <w:link w:val="iftblocadresse"/>
    <w:rsid w:val="00CE57E4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paragraphe">
    <w:name w:val="ift paragraphe"/>
    <w:link w:val="iftparagrapheCar"/>
    <w:qFormat/>
    <w:rsid w:val="000B0C34"/>
    <w:pPr>
      <w:jc w:val="both"/>
    </w:pPr>
    <w:rPr>
      <w:rFonts w:ascii="Gellix" w:hAnsi="Gellix"/>
      <w:sz w:val="20"/>
      <w:szCs w:val="20"/>
    </w:rPr>
  </w:style>
  <w:style w:type="character" w:customStyle="1" w:styleId="iftparagrapheCar">
    <w:name w:val="ift paragraphe Car"/>
    <w:basedOn w:val="Policepardfaut"/>
    <w:link w:val="iftparagraphe"/>
    <w:rsid w:val="000B0C34"/>
    <w:rPr>
      <w:rFonts w:ascii="Gellix" w:hAnsi="Gellix"/>
      <w:sz w:val="20"/>
      <w:szCs w:val="20"/>
    </w:rPr>
  </w:style>
  <w:style w:type="paragraph" w:customStyle="1" w:styleId="IFT">
    <w:name w:val="IFT"/>
    <w:basedOn w:val="Normal"/>
    <w:link w:val="IFTCar"/>
    <w:autoRedefine/>
    <w:qFormat/>
    <w:rsid w:val="00055843"/>
    <w:pPr>
      <w:numPr>
        <w:numId w:val="1"/>
      </w:numPr>
      <w:ind w:left="720" w:hanging="360"/>
    </w:pPr>
  </w:style>
  <w:style w:type="character" w:customStyle="1" w:styleId="IFTCar">
    <w:name w:val="IFT Car"/>
    <w:basedOn w:val="Policepardfaut"/>
    <w:link w:val="IFT"/>
    <w:rsid w:val="00055843"/>
    <w:rPr>
      <w:rFonts w:ascii="Gellix" w:hAnsi="Gellix"/>
      <w:sz w:val="20"/>
    </w:rPr>
  </w:style>
  <w:style w:type="paragraph" w:customStyle="1" w:styleId="Citationvert">
    <w:name w:val="Citation vert"/>
    <w:basedOn w:val="Citationintense"/>
    <w:qFormat/>
    <w:rsid w:val="00301BB0"/>
    <w:pPr>
      <w:ind w:left="708"/>
    </w:pPr>
    <w:rPr>
      <w:color w:val="49D9C0"/>
    </w:rPr>
  </w:style>
  <w:style w:type="paragraph" w:customStyle="1" w:styleId="IFT20">
    <w:name w:val="IFT 2"/>
    <w:basedOn w:val="Normal"/>
    <w:qFormat/>
    <w:rsid w:val="0095608B"/>
    <w:rPr>
      <w:szCs w:val="20"/>
    </w:rPr>
  </w:style>
  <w:style w:type="paragraph" w:customStyle="1" w:styleId="iftblocNOM">
    <w:name w:val="ift bloc NOM"/>
    <w:basedOn w:val="Corpsdetexte"/>
    <w:link w:val="iftblocNOMCar"/>
    <w:qFormat/>
    <w:rsid w:val="00CE57E4"/>
    <w:pPr>
      <w:spacing w:line="240" w:lineRule="atLeast"/>
      <w:ind w:left="4820"/>
    </w:pPr>
    <w:rPr>
      <w:bCs/>
      <w:szCs w:val="20"/>
    </w:rPr>
  </w:style>
  <w:style w:type="character" w:customStyle="1" w:styleId="iftblocNOMCar">
    <w:name w:val="ift bloc NOM Car"/>
    <w:basedOn w:val="CorpsdetexteCar"/>
    <w:link w:val="iftblocNOM"/>
    <w:rsid w:val="00CE57E4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blocadresse0">
    <w:name w:val="IFT bloc adresse"/>
    <w:basedOn w:val="iftblocNOM"/>
    <w:link w:val="IFTblocadresseCar0"/>
    <w:qFormat/>
    <w:rsid w:val="00161E0B"/>
  </w:style>
  <w:style w:type="character" w:customStyle="1" w:styleId="IFTblocadresseCar0">
    <w:name w:val="IFT bloc adresse Car"/>
    <w:basedOn w:val="iftblocNOMCar"/>
    <w:link w:val="IFTblocadresse0"/>
    <w:rsid w:val="00161E0B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centr">
    <w:name w:val="Ift centré"/>
    <w:basedOn w:val="Normal"/>
    <w:link w:val="IftcentrCar"/>
    <w:qFormat/>
    <w:rsid w:val="00301BB0"/>
    <w:pPr>
      <w:jc w:val="center"/>
    </w:pPr>
    <w:rPr>
      <w:i/>
      <w:szCs w:val="20"/>
    </w:rPr>
  </w:style>
  <w:style w:type="character" w:customStyle="1" w:styleId="IftcentrCar">
    <w:name w:val="Ift centré Car"/>
    <w:basedOn w:val="Policepardfaut"/>
    <w:link w:val="Iftcentr"/>
    <w:rsid w:val="00301BB0"/>
    <w:rPr>
      <w:rFonts w:ascii="Gellix" w:hAnsi="Gellix"/>
      <w:i/>
      <w:sz w:val="20"/>
      <w:szCs w:val="20"/>
    </w:rPr>
  </w:style>
  <w:style w:type="paragraph" w:customStyle="1" w:styleId="iftpuceniv1">
    <w:name w:val="ift puce niv1"/>
    <w:basedOn w:val="Iftcentr"/>
    <w:link w:val="iftpuceniv1Car"/>
    <w:qFormat/>
    <w:rsid w:val="00301BB0"/>
    <w:pPr>
      <w:ind w:left="708"/>
      <w:jc w:val="left"/>
    </w:pPr>
    <w:rPr>
      <w:i w:val="0"/>
    </w:rPr>
  </w:style>
  <w:style w:type="character" w:customStyle="1" w:styleId="iftpuceniv1Car">
    <w:name w:val="ift puce niv1 Car"/>
    <w:basedOn w:val="IftcentrCar"/>
    <w:link w:val="iftpuceniv1"/>
    <w:rsid w:val="00301BB0"/>
    <w:rPr>
      <w:rFonts w:ascii="Gellix" w:hAnsi="Gellix"/>
      <w:i w:val="0"/>
      <w:sz w:val="20"/>
      <w:szCs w:val="20"/>
    </w:rPr>
  </w:style>
  <w:style w:type="paragraph" w:styleId="Sansinterligne">
    <w:name w:val="No Spacing"/>
    <w:autoRedefine/>
    <w:uiPriority w:val="1"/>
    <w:qFormat/>
    <w:rsid w:val="00055843"/>
    <w:pPr>
      <w:jc w:val="both"/>
    </w:pPr>
    <w:rPr>
      <w:rFonts w:ascii="Gellix" w:hAnsi="Gellix"/>
      <w:sz w:val="20"/>
    </w:rPr>
  </w:style>
  <w:style w:type="paragraph" w:customStyle="1" w:styleId="IFT-blocNOM">
    <w:name w:val="IFT - bloc NOM"/>
    <w:basedOn w:val="Corpsdetexte"/>
    <w:link w:val="IFT-blocNOMCar"/>
    <w:qFormat/>
    <w:rsid w:val="007843DE"/>
    <w:pPr>
      <w:spacing w:line="240" w:lineRule="atLeast"/>
      <w:ind w:left="4820"/>
    </w:pPr>
    <w:rPr>
      <w:bCs/>
      <w:szCs w:val="20"/>
    </w:rPr>
  </w:style>
  <w:style w:type="character" w:customStyle="1" w:styleId="IFT-blocNOMCar">
    <w:name w:val="IFT - bloc NOM Car"/>
    <w:basedOn w:val="CorpsdetexteCar"/>
    <w:link w:val="IFT-blocNOM"/>
    <w:rsid w:val="007843DE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-Centritalique">
    <w:name w:val="IFT - Centré italique"/>
    <w:basedOn w:val="Normal"/>
    <w:next w:val="IFT"/>
    <w:link w:val="IFT-CentritaliqueCar"/>
    <w:qFormat/>
    <w:rsid w:val="00301BB0"/>
    <w:pPr>
      <w:jc w:val="center"/>
    </w:pPr>
    <w:rPr>
      <w:i/>
      <w:szCs w:val="20"/>
    </w:rPr>
  </w:style>
  <w:style w:type="character" w:customStyle="1" w:styleId="IFT-CentritaliqueCar">
    <w:name w:val="IFT - Centré italique Car"/>
    <w:basedOn w:val="Policepardfaut"/>
    <w:link w:val="IFT-Centritalique"/>
    <w:rsid w:val="00301BB0"/>
    <w:rPr>
      <w:rFonts w:ascii="Gellix" w:hAnsi="Gellix"/>
      <w:i/>
      <w:sz w:val="20"/>
      <w:szCs w:val="20"/>
    </w:rPr>
  </w:style>
  <w:style w:type="paragraph" w:customStyle="1" w:styleId="IFT-blocadresse">
    <w:name w:val="IFT - bloc adresse"/>
    <w:basedOn w:val="IFT-blocNOM"/>
    <w:next w:val="Normal"/>
    <w:link w:val="IFT-blocadresseCar"/>
    <w:qFormat/>
    <w:rsid w:val="00161E0B"/>
  </w:style>
  <w:style w:type="character" w:customStyle="1" w:styleId="IFT-blocadresseCar">
    <w:name w:val="IFT - bloc adresse Car"/>
    <w:basedOn w:val="IFT-blocNOMCar"/>
    <w:link w:val="IFT-blocadresse"/>
    <w:rsid w:val="00161E0B"/>
    <w:rPr>
      <w:rFonts w:ascii="Gellix" w:eastAsia="Gellix" w:hAnsi="Gellix" w:cs="Gellix"/>
      <w:bCs/>
      <w:kern w:val="0"/>
      <w:sz w:val="20"/>
      <w:szCs w:val="20"/>
      <w:lang w:val="ca-ES"/>
      <w14:ligatures w14:val="none"/>
    </w:rPr>
  </w:style>
  <w:style w:type="paragraph" w:customStyle="1" w:styleId="IFT-Date">
    <w:name w:val="IFT - Date"/>
    <w:basedOn w:val="Normal"/>
    <w:link w:val="IFT-DateCar"/>
    <w:qFormat/>
    <w:rsid w:val="007843DE"/>
    <w:pPr>
      <w:ind w:left="4820"/>
    </w:pPr>
    <w:rPr>
      <w:rFonts w:eastAsiaTheme="majorEastAsia" w:cstheme="majorBidi"/>
      <w:bCs/>
      <w:spacing w:val="-10"/>
      <w:kern w:val="28"/>
      <w:szCs w:val="20"/>
    </w:rPr>
  </w:style>
  <w:style w:type="character" w:customStyle="1" w:styleId="IFT-DateCar">
    <w:name w:val="IFT - Date Car"/>
    <w:basedOn w:val="Policepardfaut"/>
    <w:link w:val="IFT-Date"/>
    <w:rsid w:val="007843DE"/>
    <w:rPr>
      <w:rFonts w:ascii="Gellix" w:eastAsiaTheme="majorEastAsia" w:hAnsi="Gellix" w:cstheme="majorBidi"/>
      <w:bCs/>
      <w:spacing w:val="-10"/>
      <w:kern w:val="28"/>
      <w:sz w:val="20"/>
      <w:szCs w:val="20"/>
    </w:rPr>
  </w:style>
  <w:style w:type="paragraph" w:customStyle="1" w:styleId="IFT-Paragraphe">
    <w:name w:val="IFT - Paragraphe"/>
    <w:link w:val="IFT-ParagrapheCar"/>
    <w:qFormat/>
    <w:rsid w:val="00301BB0"/>
    <w:pPr>
      <w:jc w:val="both"/>
    </w:pPr>
    <w:rPr>
      <w:rFonts w:ascii="Gellix" w:hAnsi="Gellix"/>
      <w:sz w:val="20"/>
      <w:szCs w:val="20"/>
    </w:rPr>
  </w:style>
  <w:style w:type="character" w:customStyle="1" w:styleId="IFT-ParagrapheCar">
    <w:name w:val="IFT - Paragraphe Car"/>
    <w:basedOn w:val="Policepardfaut"/>
    <w:link w:val="IFT-Paragraphe"/>
    <w:rsid w:val="00301BB0"/>
    <w:rPr>
      <w:rFonts w:ascii="Gellix" w:hAnsi="Gellix"/>
      <w:sz w:val="20"/>
      <w:szCs w:val="20"/>
    </w:rPr>
  </w:style>
  <w:style w:type="paragraph" w:customStyle="1" w:styleId="IFT-Puceniv1">
    <w:name w:val="IFT - Puce niv1"/>
    <w:basedOn w:val="Normal"/>
    <w:link w:val="IFT-Puceniv1Car"/>
    <w:qFormat/>
    <w:rsid w:val="0029410F"/>
    <w:pPr>
      <w:ind w:left="708"/>
    </w:pPr>
    <w:rPr>
      <w:i/>
      <w:szCs w:val="20"/>
    </w:rPr>
  </w:style>
  <w:style w:type="character" w:customStyle="1" w:styleId="IFT-Puceniv1Car">
    <w:name w:val="IFT - Puce niv1 Car"/>
    <w:basedOn w:val="IFT-CentritaliqueCar"/>
    <w:link w:val="IFT-Puceniv1"/>
    <w:rsid w:val="0029410F"/>
    <w:rPr>
      <w:rFonts w:ascii="Gellix" w:hAnsi="Gellix"/>
      <w:i/>
      <w:sz w:val="20"/>
      <w:szCs w:val="20"/>
    </w:rPr>
  </w:style>
  <w:style w:type="paragraph" w:customStyle="1" w:styleId="IFT-Citationcolvert">
    <w:name w:val="IFT -Citation col. vert"/>
    <w:basedOn w:val="Citationintense"/>
    <w:qFormat/>
    <w:rsid w:val="0029410F"/>
    <w:pPr>
      <w:ind w:left="708"/>
    </w:pPr>
    <w:rPr>
      <w:color w:val="49D9C0"/>
    </w:rPr>
  </w:style>
  <w:style w:type="paragraph" w:customStyle="1" w:styleId="IFT-Objet">
    <w:name w:val="IFT - Objet"/>
    <w:basedOn w:val="Normal"/>
    <w:link w:val="IFT-ObjetCar"/>
    <w:qFormat/>
    <w:rsid w:val="007843DE"/>
    <w:rPr>
      <w:szCs w:val="20"/>
      <w:u w:val="single"/>
    </w:rPr>
  </w:style>
  <w:style w:type="character" w:customStyle="1" w:styleId="IFT-ObjetCar">
    <w:name w:val="IFT - Objet Car"/>
    <w:basedOn w:val="Policepardfaut"/>
    <w:link w:val="IFT-Objet"/>
    <w:rsid w:val="007843DE"/>
    <w:rPr>
      <w:rFonts w:ascii="Gellix" w:hAnsi="Gellix"/>
      <w:sz w:val="20"/>
      <w:szCs w:val="20"/>
      <w:u w:val="single"/>
    </w:rPr>
  </w:style>
  <w:style w:type="paragraph" w:customStyle="1" w:styleId="IFT-soulign">
    <w:name w:val="IFT - souligné"/>
    <w:basedOn w:val="Normal"/>
    <w:link w:val="IFT-soulignCar"/>
    <w:autoRedefine/>
    <w:qFormat/>
    <w:rsid w:val="00AC0A5B"/>
    <w:rPr>
      <w:szCs w:val="20"/>
      <w:u w:val="single"/>
    </w:rPr>
  </w:style>
  <w:style w:type="character" w:customStyle="1" w:styleId="IFT-soulignCar">
    <w:name w:val="IFT - souligné Car"/>
    <w:basedOn w:val="Policepardfaut"/>
    <w:link w:val="IFT-soulign"/>
    <w:rsid w:val="00AC0A5B"/>
    <w:rPr>
      <w:rFonts w:ascii="Gellix" w:hAnsi="Gellix"/>
      <w:sz w:val="20"/>
      <w:szCs w:val="20"/>
      <w:u w:val="single"/>
    </w:rPr>
  </w:style>
  <w:style w:type="character" w:styleId="Accentuationlgre">
    <w:name w:val="Subtle Emphasis"/>
    <w:basedOn w:val="Policepardfaut"/>
    <w:uiPriority w:val="19"/>
    <w:qFormat/>
    <w:rsid w:val="00055843"/>
    <w:rPr>
      <w:rFonts w:ascii="Gellix" w:hAnsi="Gellix"/>
      <w:i/>
      <w:iCs/>
      <w:color w:val="404040" w:themeColor="text1" w:themeTint="BF"/>
      <w:sz w:val="20"/>
    </w:rPr>
  </w:style>
  <w:style w:type="paragraph" w:styleId="En-tte">
    <w:name w:val="header"/>
    <w:basedOn w:val="Normal"/>
    <w:link w:val="En-tteCar"/>
    <w:uiPriority w:val="99"/>
    <w:unhideWhenUsed/>
    <w:rsid w:val="00D73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32CC"/>
    <w:rPr>
      <w:rFonts w:ascii="Gellix" w:hAnsi="Gellix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D732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32CC"/>
    <w:rPr>
      <w:rFonts w:ascii="Gellix" w:hAnsi="Gellix"/>
      <w:sz w:val="20"/>
    </w:rPr>
  </w:style>
  <w:style w:type="paragraph" w:customStyle="1" w:styleId="IFTsignature">
    <w:name w:val="IFT signature"/>
    <w:basedOn w:val="IFT-Date"/>
    <w:next w:val="iftparagraphe"/>
    <w:link w:val="IFTsignatureCar"/>
    <w:qFormat/>
    <w:rsid w:val="007843DE"/>
  </w:style>
  <w:style w:type="character" w:customStyle="1" w:styleId="IFTsignatureCar">
    <w:name w:val="IFT signature Car"/>
    <w:basedOn w:val="IFT-DateCar"/>
    <w:link w:val="IFTsignature"/>
    <w:rsid w:val="007843DE"/>
    <w:rPr>
      <w:rFonts w:ascii="Gellix" w:eastAsiaTheme="majorEastAsia" w:hAnsi="Gellix" w:cstheme="majorBidi"/>
      <w:bCs/>
      <w:spacing w:val="-1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ROCAGEL</dc:creator>
  <cp:keywords/>
  <dc:description/>
  <cp:lastModifiedBy>Christelle ROCAGEL</cp:lastModifiedBy>
  <cp:revision>3</cp:revision>
  <dcterms:created xsi:type="dcterms:W3CDTF">2024-12-03T09:24:00Z</dcterms:created>
  <dcterms:modified xsi:type="dcterms:W3CDTF">2024-12-04T14:09:00Z</dcterms:modified>
</cp:coreProperties>
</file>